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AFE" w:rsidRPr="000D6AFE" w:rsidRDefault="000D6AFE" w:rsidP="000D6AFE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POLÍTICA DE PRIVACIDADE E TRATAMENTO DE DADOS</w: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val="pt-BR"/>
        </w:rPr>
      </w:pPr>
      <w:r w:rsidRPr="000D6AFE">
        <w:rPr>
          <w:rFonts w:ascii="Arial" w:eastAsia="Times New Roman" w:hAnsi="Arial" w:cs="Arial"/>
          <w:b/>
          <w:bCs/>
          <w:sz w:val="36"/>
          <w:szCs w:val="36"/>
          <w:lang w:val="pt-BR"/>
        </w:rPr>
        <w:t>CALCULADORA AIRBAG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Versão 1.0 | Data de vigência: [DATA]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Esta Política de Privacidade descreve como </w:t>
      </w: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[RAZÃO SOCIAL]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, inscrita no CNPJ sob nº </w:t>
      </w: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[CNPJ]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, responsável pela plataforma e pelas marcas </w:t>
      </w:r>
      <w:proofErr w:type="gramStart"/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RemoChips</w:t>
      </w:r>
      <w:proofErr w:type="gramEnd"/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/AutoChips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, conforme aplicável, doravante denominada </w:t>
      </w: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“CONTROLADORA”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, coleta, utiliza, armazena, protege e elimina informações relacionadas à utilização da </w:t>
      </w: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Calculadora Airbag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>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Esta Política complementa o Contrato de Licença de Usuário Final – EULA e deve ser lida juntamente com os demais termos aplicáveis à plataforma.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1. OBJETIVO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Esta Política tem por objetivo informar de forma clara e transparente: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quais informações podem ser tratadas;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para quais finalidades;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por quanto tempo poderão ser conservadas;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quem poderá ter acesso;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e) em quais circunstâncias poderão ser compartilhadas;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f) quais medidas de segurança são adotadas;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g) quais são os direitos dos titulares.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O tratamento de dados pessoais será realizado de acordo com a Lei nº 13.709/2018 – Lei Geral de Proteção de Dados Pessoais – LGPD e demais normas aplicáveis.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lastRenderedPageBreak/>
        <w:t>2. DADOS DE CADASTRO E CONTA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Para criação, administração e segurança da conta, poderão ser tratados dados como: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2.1.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nome;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nome empresarial ou razão social;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CPF ou CNPJ, quando necessário;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endereço de e-mail;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e) telefone;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f) país e região;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g) dados relacionados ao plano contratado;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h) identificadores internos da conta;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i) informações relacionadas ao status da assinatura ou licença.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2.2.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Senhas deverão ser armazenadas utilizando mecanismos criptográficos apropriados e não deverão ser disponibilizadas em texto legível aos colaboradores da CONTROLADORA.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3. DADOS TÉCNICOS DE ACESSO E UTILIZAÇÃO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Durante a utilização da plataforma poderão ser registrados dados técnicos necessários ao funcionamento, segurança, auditoria e prevenção de fraude, incluindo: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endereço IP;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data e hora dos acessos;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identificadores de sessão;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informações básicas do navegador e dispositivo;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lastRenderedPageBreak/>
        <w:t>e) versão da aplicação;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f) ações realizadas dentro da plataforma;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g) funções utilizadas;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h) tentativas de autenticação;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i) eventos de segurança;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j) códigos de erro;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k) logs técnicos relacionados ao processamento.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 xml:space="preserve">4. ARQUIVOS </w:t>
      </w:r>
      <w:proofErr w:type="gramStart"/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 xml:space="preserve">AUTOMOTIVOS </w:t>
      </w:r>
      <w:r w:rsidRPr="000D6AFE">
        <w:rPr>
          <w:rFonts w:ascii="Arial" w:eastAsia="Times New Roman" w:hAnsi="Arial" w:cs="Arial"/>
          <w:b/>
          <w:bCs/>
          <w:kern w:val="36"/>
          <w:sz w:val="20"/>
          <w:lang w:val="pt-BR"/>
        </w:rPr>
        <w:t>.</w:t>
      </w:r>
      <w:proofErr w:type="gramEnd"/>
      <w:r w:rsidRPr="000D6AFE">
        <w:rPr>
          <w:rFonts w:ascii="Arial" w:eastAsia="Times New Roman" w:hAnsi="Arial" w:cs="Arial"/>
          <w:b/>
          <w:bCs/>
          <w:kern w:val="36"/>
          <w:sz w:val="20"/>
          <w:lang w:val="pt-BR"/>
        </w:rPr>
        <w:t>BIN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4.1.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Para executar as funções da Calculadora Airbag, o Usuário poderá enviar arquivos eletrônicos obtidos de unidades de controle automotivas, incluindo arquivos no </w:t>
      </w:r>
      <w:proofErr w:type="gramStart"/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formato </w:t>
      </w:r>
      <w:r w:rsidRPr="000D6AFE">
        <w:rPr>
          <w:rFonts w:ascii="Arial" w:eastAsia="Times New Roman" w:hAnsi="Arial" w:cs="Arial"/>
          <w:sz w:val="20"/>
          <w:lang w:val="pt-BR"/>
        </w:rPr>
        <w:t>.</w:t>
      </w:r>
      <w:proofErr w:type="gramEnd"/>
      <w:r w:rsidRPr="000D6AFE">
        <w:rPr>
          <w:rFonts w:ascii="Arial" w:eastAsia="Times New Roman" w:hAnsi="Arial" w:cs="Arial"/>
          <w:sz w:val="20"/>
          <w:lang w:val="pt-BR"/>
        </w:rPr>
        <w:t>bin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ou outros formatos eventualmente suportados.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4.2.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Esses arquivos poderão conter informações relacionadas ao módulo eletrônico e ao veículo, como estruturas internas de memória, identificadores técnicos, configurações, dados de diagnóstico e, dependendo do fabricante ou sistema, outras informações armazenadas na unidade eletrônica.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4.3.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 CONTROLADORA não reivindica propriedade sobre o conteúdo original enviado pelo Usuário.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4.4.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O envio do arquivo concede à CONTROLADORA somente as autorizações necessárias para: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receber o arquivo;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armazená-lo;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analisá-lo automaticamente;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processá-lo conforme a função escolhida;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e) gerar o arquivo resultante;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f) permitir sua disponibilização ao Usuário;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lastRenderedPageBreak/>
        <w:t>g) realizar auditorias técnicas;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h) prestar suporte relacionado ao processamento;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i) investigar falhas, incompatibilidades ou resultados inesperados.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 xml:space="preserve">5. PRAZO DE ARMAZENAMENTO DOS </w:t>
      </w:r>
      <w:proofErr w:type="gramStart"/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 xml:space="preserve">ARQUIVOS </w:t>
      </w:r>
      <w:r w:rsidRPr="000D6AFE">
        <w:rPr>
          <w:rFonts w:ascii="Arial" w:eastAsia="Times New Roman" w:hAnsi="Arial" w:cs="Arial"/>
          <w:b/>
          <w:bCs/>
          <w:kern w:val="36"/>
          <w:sz w:val="20"/>
          <w:lang w:val="pt-BR"/>
        </w:rPr>
        <w:t>.</w:t>
      </w:r>
      <w:proofErr w:type="gramEnd"/>
      <w:r w:rsidRPr="000D6AFE">
        <w:rPr>
          <w:rFonts w:ascii="Arial" w:eastAsia="Times New Roman" w:hAnsi="Arial" w:cs="Arial"/>
          <w:b/>
          <w:bCs/>
          <w:kern w:val="36"/>
          <w:sz w:val="20"/>
          <w:lang w:val="pt-BR"/>
        </w:rPr>
        <w:t>BIN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 xml:space="preserve">5.1. Os </w:t>
      </w:r>
      <w:proofErr w:type="gramStart"/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 xml:space="preserve">arquivos </w:t>
      </w:r>
      <w:r w:rsidRPr="000D6AFE">
        <w:rPr>
          <w:rFonts w:ascii="Arial" w:eastAsia="Times New Roman" w:hAnsi="Arial" w:cs="Arial"/>
          <w:b/>
          <w:bCs/>
          <w:sz w:val="20"/>
          <w:lang w:val="pt-BR"/>
        </w:rPr>
        <w:t>.</w:t>
      </w:r>
      <w:proofErr w:type="gramEnd"/>
      <w:r w:rsidRPr="000D6AFE">
        <w:rPr>
          <w:rFonts w:ascii="Arial" w:eastAsia="Times New Roman" w:hAnsi="Arial" w:cs="Arial"/>
          <w:b/>
          <w:bCs/>
          <w:sz w:val="20"/>
          <w:lang w:val="pt-BR"/>
        </w:rPr>
        <w:t>bin</w:t>
      </w: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 xml:space="preserve"> enviados pelo Usuário e os respectivos arquivos processados poderão permanecer armazenados nos sistemas da CONTROLADORA por um período de até 90 (noventa) dias contados da data de envio ou processamento, conforme aplicável.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5.2.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 retenção pelo período de até 90 dias tem como finalidades: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permitir que o Usuário recupere arquivos recentemente processados, quando essa funcionalidade estiver disponível;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fornecer suporte técnico relacionado a processamentos anteriores;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analisar reclamações ou relatos de resultado incorreto;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investigar incompatibilidades entre arquivos, módulos ou versões;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e) executar auditorias técnicas sobre o processamento realizado;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f) reproduzir e diagnosticar erros;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g) verificar o comportamento de determinada versão do algoritmo;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h) proteger a integridade e segurança da plataforma;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i) produzir evidências técnicas relacionadas a suporte, contestação ou investigação de incidentes.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5.3.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Encerrado o período de 90 dias, os arquivos completos deverão ser excluídos dos sistemas ativos da CONTROLADORA, observados os prazos técnicos razoavelmente necessários para propagação da exclusão em sistemas de backup e recuperação, quando existentes.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lastRenderedPageBreak/>
        <w:t>5.4.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 eliminação do arquivo completo não implica necessariamente a eliminação simultânea de registros técnicos independentes que possam ser legitimamente mantidos, tais como: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hash criptográfico do arquivo;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data e hora do processamento;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identificação interna da conta;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família ou tipo de módulo selecionado;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e) tamanho do arquivo;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f) versão do algoritmo;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g) resultado técnico da operação;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h) código de erro;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i) registros de segurança;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j) logs necessários para cumprimento de obrigação legal ou exercício regular de direitos.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5.5.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Tais registros serão conservados somente pelo período compatível com a finalidade, obrigações legais, segurança da plataforma e exercício regular de direitos.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6. ACESSO AOS ARQUIVOS PELA ENGENHARIA E SUPORTE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 xml:space="preserve">6.1. O Usuário reconhece e concorda que os </w:t>
      </w:r>
      <w:proofErr w:type="gramStart"/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 xml:space="preserve">arquivos </w:t>
      </w:r>
      <w:r w:rsidRPr="000D6AFE">
        <w:rPr>
          <w:rFonts w:ascii="Arial" w:eastAsia="Times New Roman" w:hAnsi="Arial" w:cs="Arial"/>
          <w:b/>
          <w:bCs/>
          <w:sz w:val="20"/>
          <w:lang w:val="pt-BR"/>
        </w:rPr>
        <w:t>.</w:t>
      </w:r>
      <w:proofErr w:type="gramEnd"/>
      <w:r w:rsidRPr="000D6AFE">
        <w:rPr>
          <w:rFonts w:ascii="Arial" w:eastAsia="Times New Roman" w:hAnsi="Arial" w:cs="Arial"/>
          <w:b/>
          <w:bCs/>
          <w:sz w:val="20"/>
          <w:lang w:val="pt-BR"/>
        </w:rPr>
        <w:t>bin</w:t>
      </w: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 xml:space="preserve"> originais e/ou processados armazenados durante o período de retenção poderão ser acessados por profissionais autorizados das equipes de Engenharia e/ou Suporte da CONTROLADORA quando esse acesso for necessário para as finalidades previstas nesta Política.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6.2.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O acesso humano poderá ocorrer especialmente para: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atendimento de solicitação de suporte do próprio Usuário;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análise de arquivo que tenha apresentado erro;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lastRenderedPageBreak/>
        <w:t>c) comparação entre arquivo original e Arquivo Processado;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verificação de compatibilidade com determinado módulo ou versão;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e) reprodução de problema relatado;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f) análise de comportamento inesperado;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g) auditoria técnica do processamento realizado;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h) validação de resultado;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i) investigação de incidente relacionado ao Software;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j) aprimoramento da confiabilidade técnica do processamento, quando compatível com a finalidade para a qual o arquivo foi tratado.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6.3.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O simples armazenamento de um arquivo não significa que ele será manualmente examinado.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6.4.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O acesso humano deverá ocorrer apenas quando existir necessidade técnica ou operacional relacionada às finalidades descritas nesta Política.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6.5.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O acesso deverá ser limitado a profissionais que necessitem das informações para executar suas atribuições.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6.6.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Os profissionais autorizados estarão sujeitos a deveres de confidencialidade, políticas internas de segurança e controles de acesso apropriados.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6.7.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Sempre que tecnicamente viável, a CONTROLADORA poderá manter registros de auditoria relacionados ao acesso administrativo aos arquivos.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7. AUDITORIA TÉCNICA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7.1.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 CONTROLADORA poderá realizar auditorias técnicas sobre arquivos processados para verificar: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se o algoritmo executou a rotina prevista;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qual versão do algoritmo foi utilizada;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quais alterações foram realizadas pelo Software;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lastRenderedPageBreak/>
        <w:t>d) se houve erro durante o processamento;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e) se o arquivo enviado apresentava características inesperadas;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f) se determinado módulo ou versão necessita de correção ou atualização de compatibilidade.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7.2.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 auditoria técnica não autoriza o uso dos arquivos para finalidades incompatíveis com a prestação e melhoria técnica do serviço.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8. SUPORTE TÉCNICO RELACIONADO A ARQUIVOS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8.1.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Quando o Usuário solicitar suporte relacionado a um processamento, os profissionais autorizados poderão consultar os arquivos correspondentes ainda existentes dentro do prazo de retenção.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8.2.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Isso poderá evitar que o Usuário tenha de reenviar o arquivo e permitirá reproduzir tecnicamente o procedimento executado anteriormente.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8.3.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O Usuário poderá ser solicitado a fornecer informações adicionais sobre: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veículo;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unidade de controle;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ferramenta utilizada para leitura;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método de leitura e gravação;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e) mensagens apresentadas pelo Software;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f) comportamento observado antes ou depois do processamento.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9. HASHES E IDENTIFICAÇÃO TÉCNICA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9.1.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 plataforma poderá gerar um hash criptográfico do Arquivo Original e/ou Processado.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lastRenderedPageBreak/>
        <w:t>9.2.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O hash poderá ser utilizado para: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identificar tecnicamente um arquivo sem depender exclusivamente de seu nome;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detectar reenvio do mesmo conteúdo;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verificar integridade;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associar um processamento ao respectivo registro técnico;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e) investigar divergências;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f) prevenir fraude ou abuso.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9.3.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O hash não substitui o Arquivo Original e, em condições normais, não permite reconstruir seu conteúdo.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10. FINALIDADES DO TRATAMENTO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Os dados tratados poderão ser utilizados para: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10.1. Prestação do serviço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Executar as funcionalidades contratadas e entregar o resultado solicitado pelo Usuário.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10.2. Administração da conta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Gerenciar cadastro, autenticação, licença, assinatura e preferências.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10.3. Suporte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Investigar problemas e responder solicitações técnicas.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10.4. Segurança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Detectar fraude, compartilhamento indevido de conta, invasões, automações não autorizadas, abuso e outros eventos de segurança.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10.5. Auditoria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Manter rastreabilidade dos processamentos e permitir investigação técnica de resultados.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lastRenderedPageBreak/>
        <w:t>10.6. Correção e confiabilidade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Identificar defeitos do Software, incompatibilidades e situações em que um algoritmo deva ser corrigido.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10.7. Cumprimento de obrigações legais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Manter informações exigidas por legislação, regulamentação ou autoridade competente.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10.8. Exercício regular de direitos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Preservar evidências necessárias para defesa da CONTROLADORA ou de terceiros em procedimentos administrativos, judiciais, arbitrais ou extrajudiciais.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11. BASES LEGAIS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Conforme a natureza das informações e finalidade, o tratamento poderá estar fundamentado, entre outras hipóteses previstas na LGPD, em: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execução de contrato ou procedimentos relacionados ao contrato;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cumprimento de obrigação legal ou regulatória;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exercício regular de direitos;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legítimo interesse da CONTROLADORA ou de terceiro, quando aplicável e após consideração dos direitos e liberdades fundamentais envolvidos;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e) consentimento, quando essa for </w:t>
      </w:r>
      <w:proofErr w:type="gramStart"/>
      <w:r w:rsidRPr="000D6AFE">
        <w:rPr>
          <w:rFonts w:ascii="Arial" w:eastAsia="Times New Roman" w:hAnsi="Arial" w:cs="Arial"/>
          <w:sz w:val="24"/>
          <w:szCs w:val="24"/>
          <w:lang w:val="pt-BR"/>
        </w:rPr>
        <w:t>a</w:t>
      </w:r>
      <w:proofErr w:type="gramEnd"/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base legal apropriada.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11.1.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 CONTROLADORA não utilizará o consentimento genericamente quando outra base legal for mais adequada à natureza do tratamento.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12. COMPARTILHAMENTO COM TERCEIROS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12.1.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Dados poderão ser tratados por fornecedores necessários à operação da plataforma, como prestadores de: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lastRenderedPageBreak/>
        <w:t>a) hospedagem em nuvem;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banco de dados;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autenticação;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envio de e-mails;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e) processamento de pagamentos;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f) monitoramento técnico;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g) segurança;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h) suporte de infraestrutura.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12.2.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Esses fornecedores deverão receber somente os dados necessários para a execução de suas respectivas funções.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12.3.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 CONTROLADORA não comercializa </w:t>
      </w:r>
      <w:proofErr w:type="gramStart"/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arquivos </w:t>
      </w:r>
      <w:r w:rsidRPr="000D6AFE">
        <w:rPr>
          <w:rFonts w:ascii="Arial" w:eastAsia="Times New Roman" w:hAnsi="Arial" w:cs="Arial"/>
          <w:sz w:val="20"/>
          <w:lang w:val="pt-BR"/>
        </w:rPr>
        <w:t>.</w:t>
      </w:r>
      <w:proofErr w:type="gramEnd"/>
      <w:r w:rsidRPr="000D6AFE">
        <w:rPr>
          <w:rFonts w:ascii="Arial" w:eastAsia="Times New Roman" w:hAnsi="Arial" w:cs="Arial"/>
          <w:sz w:val="20"/>
          <w:lang w:val="pt-BR"/>
        </w:rPr>
        <w:t>bin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enviados pelos Usuários.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12.4.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 CONTROLADORA não venderá arquivos automotivos enviados à plataforma para terceiros utilizarem como bases comerciais independentes.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13. TRANSFERÊNCIA INTERNACIONAL DE DADOS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13.1.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Alguns fornecedores de infraestrutura tecnológica poderão processar ou armazenar dados em servidores localizados fora do Brasil.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13.2.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Quando houver transferência internacional de dados pessoais, serão observados os mecanismos e requisitos previstos pela LGPD e regulamentação aplicável.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14. SEGURANÇA DAS INFORMAÇÕES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14.1.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 CONTROLADORA adotará medidas técnicas e administrativas compatíveis com a natureza do serviço para proteger as informações contra: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acesso não autorizado;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lastRenderedPageBreak/>
        <w:t>b) destruição acidental ou ilícita;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perda;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alteração indevida;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e) divulgação não autorizada;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f) tratamento inadequado ou ilícito.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14.2.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As medidas poderão incluir, conforme a arquitetura da plataforma: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controle de acesso;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autenticação;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segregação de permissões;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criptografia em trânsito;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e) criptografia ou mecanismos equivalentes de proteção em armazenamento, quando aplicável;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f) logs de segurança;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g) monitoramento;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h) backups;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i) políticas internas de acesso;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j) revisão periódica de permissões.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14.3.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Nenhum sistema conectado à Internet pode ser considerado absolutamente imune a incidentes, mas a CONTROLADORA adotará medidas razoáveis e proporcionais ao risco.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39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15. CONTROLE DE ACESSO INTERNO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15.1.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O fato de a CONTROLADORA possuir tecnicamente acesso aos dados armazenados não significa que todos os seus colaboradores possuam acesso a essas informações.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lastRenderedPageBreak/>
        <w:t>15.2.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O acesso administrativo aos arquivos deverá ser restrito de acordo com as funções desempenhadas.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15.3.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Sempre que possível, deverão ser aplicados mecanismos de menor privilégio, permitindo acesso apenas às pessoas que efetivamente necessitam das informações.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15.4.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Credenciais administrativas não deverão ser compartilhadas entre integrantes da equipe.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40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16. DADOS CONTIDOS NOS ARQUIVOS AUTOMOTIVOS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16.1.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Dependendo do módulo, um arquivo eletrônico automotivo poderá conter informações que permitam associação a um veículo </w:t>
      </w:r>
      <w:proofErr w:type="gramStart"/>
      <w:r w:rsidRPr="000D6AFE">
        <w:rPr>
          <w:rFonts w:ascii="Arial" w:eastAsia="Times New Roman" w:hAnsi="Arial" w:cs="Arial"/>
          <w:sz w:val="24"/>
          <w:szCs w:val="24"/>
          <w:lang w:val="pt-BR"/>
        </w:rPr>
        <w:t>específico, inclusive identificadores</w:t>
      </w:r>
      <w:proofErr w:type="gramEnd"/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como VIN ou outros elementos técnicos.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16.2.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O Usuário é responsável por assegurar que possui legitimidade para obter e enviar os arquivos à plataforma.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16.3.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Quando uma informação existente no arquivo puder identificar ou tornar identificável uma pessoa natural, ela será tratada de acordo com a LGPD.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16.4.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 CONTROLADORA não exige que o Usuário adicione dados pessoais desnecessários ao conteúdo do arquivo.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41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17. DIREITOS DOS TITULARES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Nos termos da legislação aplicável, o titular poderá solicitar, conforme cabível: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confirmação da existência de tratamento;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acesso aos seus dados pessoais;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correção de dados incompletos, inexatos ou desatualizados;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anonimização, bloqueio ou eliminação de dados excessivos ou tratados em desconformidade;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e) informações sobre compartilhamentos;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lastRenderedPageBreak/>
        <w:t>f) portabilidade, quando aplicável;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g) eliminação de dados tratados com fundamento em consentimento, observadas as exceções legais;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h) informações sobre a possibilidade de não fornecer consentimento e suas consequências;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i) revogação do consentimento, quando essa for </w:t>
      </w:r>
      <w:proofErr w:type="gramStart"/>
      <w:r w:rsidRPr="000D6AFE">
        <w:rPr>
          <w:rFonts w:ascii="Arial" w:eastAsia="Times New Roman" w:hAnsi="Arial" w:cs="Arial"/>
          <w:sz w:val="24"/>
          <w:szCs w:val="24"/>
          <w:lang w:val="pt-BR"/>
        </w:rPr>
        <w:t>a</w:t>
      </w:r>
      <w:proofErr w:type="gramEnd"/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base legal utilizada.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42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18. PEDIDOS DE EXCLUSÃO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18.1.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O Usuário poderá solicitar a exclusão de dados pessoais nos casos previstos pela legislação.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18.2.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 solicitação não obriga a CONTROLADORA a excluir informações que devam ou possam legitimamente ser conservadas para: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cumprimento de obrigação legal ou regulatória;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exercício regular de direitos;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prevenção e investigação de fraude;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segurança da plataforma;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e) outras hipóteses legalmente permitidas.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18.3.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 eventual solicitação de exclusão antecipada de </w:t>
      </w:r>
      <w:proofErr w:type="gramStart"/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arquivo </w:t>
      </w:r>
      <w:r w:rsidRPr="000D6AFE">
        <w:rPr>
          <w:rFonts w:ascii="Arial" w:eastAsia="Times New Roman" w:hAnsi="Arial" w:cs="Arial"/>
          <w:sz w:val="20"/>
          <w:lang w:val="pt-BR"/>
        </w:rPr>
        <w:t>.</w:t>
      </w:r>
      <w:proofErr w:type="gramEnd"/>
      <w:r w:rsidRPr="000D6AFE">
        <w:rPr>
          <w:rFonts w:ascii="Arial" w:eastAsia="Times New Roman" w:hAnsi="Arial" w:cs="Arial"/>
          <w:sz w:val="20"/>
          <w:lang w:val="pt-BR"/>
        </w:rPr>
        <w:t>bin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será analisada considerando: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a natureza do arquivo;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eventual presença de dados pessoais;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finalidade da retenção;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existência de suporte ou contestação em andamento;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e) obrigações legais;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f) necessidade de preservação para exercício regular de direitos.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lastRenderedPageBreak/>
        <w:pict>
          <v:rect id="_x0000_i1043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19. REGISTROS DE ACESSO À APLICAÇÃO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19.1.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Quando aplicável, os registros de acesso à aplicação serão mantidos pelo prazo determinado pela legislação brasileira.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19.2.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Esses registros não se confundem com os </w:t>
      </w:r>
      <w:proofErr w:type="gramStart"/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arquivos </w:t>
      </w:r>
      <w:r w:rsidRPr="000D6AFE">
        <w:rPr>
          <w:rFonts w:ascii="Arial" w:eastAsia="Times New Roman" w:hAnsi="Arial" w:cs="Arial"/>
          <w:sz w:val="20"/>
          <w:lang w:val="pt-BR"/>
        </w:rPr>
        <w:t>.</w:t>
      </w:r>
      <w:proofErr w:type="gramEnd"/>
      <w:r w:rsidRPr="000D6AFE">
        <w:rPr>
          <w:rFonts w:ascii="Arial" w:eastAsia="Times New Roman" w:hAnsi="Arial" w:cs="Arial"/>
          <w:sz w:val="20"/>
          <w:lang w:val="pt-BR"/>
        </w:rPr>
        <w:t>bin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enviados para processamento.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19.3.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 exclusão de um </w:t>
      </w:r>
      <w:proofErr w:type="gramStart"/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arquivo </w:t>
      </w:r>
      <w:r w:rsidRPr="000D6AFE">
        <w:rPr>
          <w:rFonts w:ascii="Arial" w:eastAsia="Times New Roman" w:hAnsi="Arial" w:cs="Arial"/>
          <w:sz w:val="20"/>
          <w:lang w:val="pt-BR"/>
        </w:rPr>
        <w:t>.</w:t>
      </w:r>
      <w:proofErr w:type="gramEnd"/>
      <w:r w:rsidRPr="000D6AFE">
        <w:rPr>
          <w:rFonts w:ascii="Arial" w:eastAsia="Times New Roman" w:hAnsi="Arial" w:cs="Arial"/>
          <w:sz w:val="20"/>
          <w:lang w:val="pt-BR"/>
        </w:rPr>
        <w:t>bin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após 90 dias não implica necessariamente a exclusão simultânea de registros de acesso cuja retenção seja legalmente exigida.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44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20. COOKIES E TECNOLOGIAS SEMELHANTES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20.1.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 plataforma poderá utilizar cookies ou tecnologias equivalentes estritamente necessários para: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autenticação;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manutenção de sessão;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segurança;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preferências essenciais;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e) funcionamento da aplicação.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20.2.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Caso sejam utilizados cookies de análise, marketing ou outras finalidades não essenciais que exijam tratamento diferenciado, o Usuário receberá informações e controles apropriados.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45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21. MENORES DE IDADE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lastRenderedPageBreak/>
        <w:t>21.1.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 Calculadora Airbag é destinada a usuários profissionais e não é direcionada a crianças.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21.2.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 contratação e utilização deverão ser realizadas por pessoa legalmente capaz ou mediante pessoa jurídica regularmente representada.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46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22. INCIDENTES DE SEGURANÇA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22.1.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Caso ocorra incidente de segurança envolvendo dados pessoais que possa acarretar risco ou dano relevante aos titulares, a CONTROLADORA adotará os procedimentos previstos na legislação e regulamentação aplicáveis.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22.2.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Isso poderá incluir medidas de contenção, investigação, correção e as comunicações exigidas pela autoridade competente.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47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23. ALTERAÇÕES DESTA POLÍTICA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23.1.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Esta Política poderá ser atualizada para refletir: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a) novas funcionalidades;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b) alteração da infraestrutura;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c) alteração de fornecedores;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d) novas exigências legais;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e) mudanças nos períodos ou formas de tratamento.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23.2.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Cada versão deverá possuir identificação e data de vigência.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23.3.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Alterações materiais poderão ser comunicadas ao Usuário através da própria plataforma ou pelos canais de contato cadastrados.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48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24. CONTROLADOR E CANAL DE PRIVACIDADE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lastRenderedPageBreak/>
        <w:t>Para fins da legislação de proteção de dados: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Controlador: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[RAZÃO SOCIAL</w:t>
      </w:r>
      <w:proofErr w:type="gramStart"/>
      <w:r w:rsidRPr="000D6AFE">
        <w:rPr>
          <w:rFonts w:ascii="Arial" w:eastAsia="Times New Roman" w:hAnsi="Arial" w:cs="Arial"/>
          <w:sz w:val="24"/>
          <w:szCs w:val="24"/>
          <w:lang w:val="pt-BR"/>
        </w:rPr>
        <w:t>]</w:t>
      </w:r>
      <w:proofErr w:type="gramEnd"/>
      <w:r w:rsidRPr="000D6AFE">
        <w:rPr>
          <w:rFonts w:ascii="Arial" w:eastAsia="Times New Roman" w:hAnsi="Arial" w:cs="Arial"/>
          <w:sz w:val="24"/>
          <w:szCs w:val="24"/>
          <w:lang w:val="pt-BR"/>
        </w:rPr>
        <w:br/>
      </w: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CNPJ: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[CNPJ]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br/>
      </w: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Endereço: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[ENDEREÇO]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br/>
      </w: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E-mail de privacidade: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[E-MAIL]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Quando aplicável, informações sobre o Encarregado pelo tratamento de dados pessoais serão disponibilizadas neste documento ou pelos canais oficiais da empresa.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49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 xml:space="preserve">25. RESUMO SOBRE OS </w:t>
      </w:r>
      <w:proofErr w:type="gramStart"/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 xml:space="preserve">ARQUIVOS </w:t>
      </w:r>
      <w:r w:rsidRPr="000D6AFE">
        <w:rPr>
          <w:rFonts w:ascii="Arial" w:eastAsia="Times New Roman" w:hAnsi="Arial" w:cs="Arial"/>
          <w:b/>
          <w:bCs/>
          <w:kern w:val="36"/>
          <w:sz w:val="20"/>
          <w:lang w:val="pt-BR"/>
        </w:rPr>
        <w:t>.</w:t>
      </w:r>
      <w:proofErr w:type="gramEnd"/>
      <w:r w:rsidRPr="000D6AFE">
        <w:rPr>
          <w:rFonts w:ascii="Arial" w:eastAsia="Times New Roman" w:hAnsi="Arial" w:cs="Arial"/>
          <w:b/>
          <w:bCs/>
          <w:kern w:val="36"/>
          <w:sz w:val="20"/>
          <w:lang w:val="pt-BR"/>
        </w:rPr>
        <w:t>BIN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Para facilitar a compreensão do Usuário: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Prazo de armazenamento: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até 90 dias.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Arquivos armazenados: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Arquivo Original enviado e Arquivo Processado, conforme funcionalidade utilizada.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Quem pode acessar: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sistemas automatizados da plataforma e, quando necessário, profissionais autorizados de Engenharia e/ou Suporte.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Por que Engenharia ou Suporte podem acessar: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suporte ao Usuário, auditoria técnica, análise de erro, investigação de incompatibilidade, validação do processamento e diagnóstico de problemas relacionados ao arquivo.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Os arquivos são vendidos a terceiros?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Não.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Após 90 dias: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os arquivos completos serão eliminados dos sistemas ativos, observados os ciclos técnicos de backup aplicáveis.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Podem permanecer registros depois disso?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Sim. Informações técnicas necessárias, como hash, data do processamento, versão do algoritmo, identificação da conta, logs e outros registros necessários para segurança, obrigações legais ou exercício regular de direitos poderão ser mantidos pelo período compatível com essas finalidades.</w:t>
      </w:r>
    </w:p>
    <w:p w:rsidR="000D6AFE" w:rsidRPr="000D6AFE" w:rsidRDefault="000D6AFE" w:rsidP="000D6A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6AFE">
        <w:rPr>
          <w:rFonts w:ascii="Arial" w:eastAsia="Times New Roman" w:hAnsi="Arial" w:cs="Arial"/>
          <w:sz w:val="24"/>
          <w:szCs w:val="24"/>
        </w:rPr>
        <w:pict>
          <v:rect id="_x0000_i1050" style="width:0;height:1.5pt" o:hralign="center" o:hrstd="t" o:hr="t" fillcolor="#a0a0a0" stroked="f"/>
        </w:pict>
      </w:r>
    </w:p>
    <w:p w:rsidR="000D6AFE" w:rsidRPr="000D6AFE" w:rsidRDefault="000D6AFE" w:rsidP="000D6AF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</w:pPr>
      <w:r w:rsidRPr="000D6AFE">
        <w:rPr>
          <w:rFonts w:ascii="Arial" w:eastAsia="Times New Roman" w:hAnsi="Arial" w:cs="Arial"/>
          <w:b/>
          <w:bCs/>
          <w:kern w:val="36"/>
          <w:sz w:val="48"/>
          <w:szCs w:val="48"/>
          <w:lang w:val="pt-BR"/>
        </w:rPr>
        <w:t>26. ACEITE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sz w:val="24"/>
          <w:szCs w:val="24"/>
          <w:lang w:val="pt-BR"/>
        </w:rPr>
        <w:t>Ao utilizar a Calculadora Airbag, o Usuário declara estar ciente de que: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lastRenderedPageBreak/>
        <w:t>26.1.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proofErr w:type="gramStart"/>
      <w:r w:rsidRPr="000D6AFE">
        <w:rPr>
          <w:rFonts w:ascii="Arial" w:eastAsia="Times New Roman" w:hAnsi="Arial" w:cs="Arial"/>
          <w:sz w:val="24"/>
          <w:szCs w:val="24"/>
          <w:lang w:val="pt-BR"/>
        </w:rPr>
        <w:t>arquivos</w:t>
      </w:r>
      <w:proofErr w:type="gramEnd"/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enviados à plataforma serão processados e armazenados conforme esta Política;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26.2.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proofErr w:type="gramStart"/>
      <w:r w:rsidRPr="000D6AFE">
        <w:rPr>
          <w:rFonts w:ascii="Arial" w:eastAsia="Times New Roman" w:hAnsi="Arial" w:cs="Arial"/>
          <w:sz w:val="24"/>
          <w:szCs w:val="24"/>
          <w:lang w:val="pt-BR"/>
        </w:rPr>
        <w:t>os</w:t>
      </w:r>
      <w:proofErr w:type="gramEnd"/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arquivos poderão permanecer armazenados por até 90 dias;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26.3.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proofErr w:type="gramStart"/>
      <w:r w:rsidRPr="000D6AFE">
        <w:rPr>
          <w:rFonts w:ascii="Arial" w:eastAsia="Times New Roman" w:hAnsi="Arial" w:cs="Arial"/>
          <w:sz w:val="24"/>
          <w:szCs w:val="24"/>
          <w:lang w:val="pt-BR"/>
        </w:rPr>
        <w:t>profissionais</w:t>
      </w:r>
      <w:proofErr w:type="gramEnd"/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autorizados de Engenharia e/ou Suporte poderão acessar os arquivos quando necessário para auditoria técnica ou suporte relacionado ao processamento;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26.4.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proofErr w:type="gramStart"/>
      <w:r w:rsidRPr="000D6AFE">
        <w:rPr>
          <w:rFonts w:ascii="Arial" w:eastAsia="Times New Roman" w:hAnsi="Arial" w:cs="Arial"/>
          <w:sz w:val="24"/>
          <w:szCs w:val="24"/>
          <w:lang w:val="pt-BR"/>
        </w:rPr>
        <w:t>esse</w:t>
      </w:r>
      <w:proofErr w:type="gramEnd"/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acesso será limitado às finalidades informadas nesta Política;</w:t>
      </w:r>
    </w:p>
    <w:p w:rsidR="000D6AFE" w:rsidRPr="000D6AFE" w:rsidRDefault="000D6AFE" w:rsidP="000D6AF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pt-BR"/>
        </w:rPr>
      </w:pPr>
      <w:r w:rsidRPr="000D6AFE">
        <w:rPr>
          <w:rFonts w:ascii="Arial" w:eastAsia="Times New Roman" w:hAnsi="Arial" w:cs="Arial"/>
          <w:b/>
          <w:bCs/>
          <w:sz w:val="24"/>
          <w:szCs w:val="24"/>
          <w:lang w:val="pt-BR"/>
        </w:rPr>
        <w:t>26.5.</w:t>
      </w:r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proofErr w:type="gramStart"/>
      <w:r w:rsidRPr="000D6AFE">
        <w:rPr>
          <w:rFonts w:ascii="Arial" w:eastAsia="Times New Roman" w:hAnsi="Arial" w:cs="Arial"/>
          <w:sz w:val="24"/>
          <w:szCs w:val="24"/>
          <w:lang w:val="pt-BR"/>
        </w:rPr>
        <w:t>determinados</w:t>
      </w:r>
      <w:proofErr w:type="gramEnd"/>
      <w:r w:rsidRPr="000D6AFE">
        <w:rPr>
          <w:rFonts w:ascii="Arial" w:eastAsia="Times New Roman" w:hAnsi="Arial" w:cs="Arial"/>
          <w:sz w:val="24"/>
          <w:szCs w:val="24"/>
          <w:lang w:val="pt-BR"/>
        </w:rPr>
        <w:t xml:space="preserve"> registros técnicos poderão ser preservados após a exclusão do arquivo completo quando existir fundamento legítimo ou obrigação legal para sua manutenção.</w:t>
      </w:r>
    </w:p>
    <w:p w:rsidR="003549D9" w:rsidRPr="000D6AFE" w:rsidRDefault="003549D9">
      <w:pPr>
        <w:rPr>
          <w:rFonts w:ascii="Arial" w:hAnsi="Arial" w:cs="Arial"/>
          <w:lang w:val="pt-BR"/>
        </w:rPr>
      </w:pPr>
    </w:p>
    <w:sectPr w:rsidR="003549D9" w:rsidRPr="000D6AFE" w:rsidSect="003549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D6AFE"/>
    <w:rsid w:val="000D6AFE"/>
    <w:rsid w:val="00354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9D9"/>
  </w:style>
  <w:style w:type="paragraph" w:styleId="Ttulo1">
    <w:name w:val="heading 1"/>
    <w:basedOn w:val="Normal"/>
    <w:link w:val="Ttulo1Char"/>
    <w:uiPriority w:val="9"/>
    <w:qFormat/>
    <w:rsid w:val="000D6A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0D6A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D6AF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har">
    <w:name w:val="Título 2 Char"/>
    <w:basedOn w:val="Fontepargpadro"/>
    <w:link w:val="Ttulo2"/>
    <w:uiPriority w:val="9"/>
    <w:rsid w:val="000D6AF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D6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0D6AFE"/>
    <w:rPr>
      <w:b/>
      <w:bCs/>
    </w:rPr>
  </w:style>
  <w:style w:type="character" w:styleId="CdigoHTML">
    <w:name w:val="HTML Code"/>
    <w:basedOn w:val="Fontepargpadro"/>
    <w:uiPriority w:val="99"/>
    <w:semiHidden/>
    <w:unhideWhenUsed/>
    <w:rsid w:val="000D6AF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4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2817</Words>
  <Characters>16059</Characters>
  <Application>Microsoft Office Word</Application>
  <DocSecurity>0</DocSecurity>
  <Lines>133</Lines>
  <Paragraphs>37</Paragraphs>
  <ScaleCrop>false</ScaleCrop>
  <Company/>
  <LinksUpToDate>false</LinksUpToDate>
  <CharactersWithSpaces>18839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Wermond Godoy</dc:creator>
  <cp:lastModifiedBy>Ricardo Wermond Godoy</cp:lastModifiedBy>
  <cp:revision>1</cp:revision>
  <dcterms:created xsi:type="dcterms:W3CDTF">2026-09-08T13:00:00Z</dcterms:created>
  <dcterms:modified xsi:type="dcterms:W3CDTF">2026-09-08T13:01:00Z</dcterms:modified>
</cp:coreProperties>
</file>